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Libre Baskerville" w:cs="Libre Baskerville" w:eastAsia="Libre Baskerville" w:hAnsi="Libre Baskerville"/>
          <w:b w:val="1"/>
          <w:sz w:val="24"/>
          <w:szCs w:val="24"/>
          <w:u w:val="single"/>
        </w:rPr>
      </w:pPr>
      <w:bookmarkStart w:colFirst="0" w:colLast="0" w:name="_heading=h.nan0foyxd943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b w:val="1"/>
          <w:sz w:val="24"/>
          <w:szCs w:val="24"/>
          <w:u w:val="single"/>
          <w:rtl w:val="0"/>
        </w:rPr>
        <w:t xml:space="preserve">SC CEC Planning Document - 2025-2026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bookmarkStart w:colFirst="0" w:colLast="0" w:name="_heading=h.imj2h9kgsuo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bookmarkStart w:colFirst="0" w:colLast="0" w:name="_heading=h.oy3pzfnwl4at" w:id="2"/>
      <w:bookmarkEnd w:id="2"/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u w:val="single"/>
          <w:rtl w:val="0"/>
        </w:rPr>
        <w:t xml:space="preserve">GOAL 1: TEACHING AND LEARNING CONDITIONS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Libre Baskerville" w:cs="Libre Baskerville" w:eastAsia="Libre Baskerville" w:hAnsi="Libre Baskerville"/>
          <w:i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Goal:  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20"/>
          <w:szCs w:val="20"/>
          <w:rtl w:val="0"/>
        </w:rPr>
        <w:t xml:space="preserve">To improve the conditions of teaching and learning and support the highest quality of services for individuals with exceptionalities.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1.1: To recognize individuals who provide service to individuals with exceptionalities.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 Corresponding Secretary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3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0"/>
        <w:gridCol w:w="3285"/>
        <w:gridCol w:w="2838"/>
        <w:tblGridChange w:id="0">
          <w:tblGrid>
            <w:gridCol w:w="4950"/>
            <w:gridCol w:w="3285"/>
            <w:gridCol w:w="283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Establish and chair awards committee.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Appoint Awards Committee members and submit for approval.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Outstanding Student Member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Outstanding Member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Exceptional Educator of the Year $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Rookie Teacher of the Year $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Para-educator of the 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Principal of the Year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General Educator of the Year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Advocate of the Year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Yes I Can*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Laura Mohr Scholarship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Betty Brown Training Grant*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spacing w:line="276" w:lineRule="auto"/>
              <w:ind w:left="10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Mini-grant Awards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Jul. 29, 2025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spacing w:after="200"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Update and present award criteria.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200" w:lineRule="auto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Jul. 29, 2025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Executive Committee through Corresponding Secretary </w:t>
            </w:r>
          </w:p>
        </w:tc>
      </w:tr>
      <w:tr>
        <w:trPr>
          <w:cantSplit w:val="0"/>
          <w:trHeight w:val="270.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Provide directions to awards committee.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Sept. 5, 2025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article and criteria for awards to newsletter and ensure criteria are posted on the website.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Article for E-newsletter- Sept. 5, 2025</w:t>
            </w:r>
          </w:p>
          <w:p w:rsidR="00000000" w:rsidDel="00000000" w:rsidP="00000000" w:rsidRDefault="00000000" w:rsidRPr="00000000" w14:paraId="0000002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Web posting-Sept. 12, 2025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  <w:p w:rsidR="00000000" w:rsidDel="00000000" w:rsidP="00000000" w:rsidRDefault="00000000" w:rsidRPr="00000000" w14:paraId="0000002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 Chairperson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Solicit call for courtesy resolutions to be presented at RA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17, 2025</w:t>
            </w:r>
          </w:p>
          <w:p w:rsidR="00000000" w:rsidDel="00000000" w:rsidP="00000000" w:rsidRDefault="00000000" w:rsidRPr="00000000" w14:paraId="0000002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Deadline for Submission: Nov. 28, 2025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Parliamentarian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Follow-up with previous mini-grant winner(s), collect financial documentation, and presentation proposal and submit to Treasurer and President-Elect.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Nov. 21, 2025 - presentation proposal due</w:t>
            </w:r>
          </w:p>
          <w:p w:rsidR="00000000" w:rsidDel="00000000" w:rsidP="00000000" w:rsidRDefault="00000000" w:rsidRPr="00000000" w14:paraId="0000002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one year from award - financial documentation due</w:t>
            </w:r>
          </w:p>
          <w:p w:rsidR="00000000" w:rsidDel="00000000" w:rsidP="00000000" w:rsidRDefault="00000000" w:rsidRPr="00000000" w14:paraId="0000002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Gather award information from Award chairpersons.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12, 2026</w:t>
            </w:r>
          </w:p>
          <w:p w:rsidR="00000000" w:rsidDel="00000000" w:rsidP="00000000" w:rsidRDefault="00000000" w:rsidRPr="00000000" w14:paraId="00000034">
            <w:pPr>
              <w:rPr>
                <w:rFonts w:ascii="Libre Baskerville" w:cs="Libre Baskerville" w:eastAsia="Libre Baskerville" w:hAnsi="Libre Baskerville"/>
                <w:sz w:val="18"/>
                <w:szCs w:val="1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18"/>
                <w:szCs w:val="18"/>
                <w:rtl w:val="0"/>
              </w:rPr>
              <w:t xml:space="preserve">*Deadline for awards-November 28, 2025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Contact all nominators of non-winners (with the formal email).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12-16, 2026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Contact winners and nominators.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12-16, 2026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Order plaques, trophies, and certificates to include VIP award.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Libre Baskerville" w:cs="Libre Baskerville" w:eastAsia="Libre Baskerville" w:hAnsi="Libre Baskerville"/>
                <w:sz w:val="18"/>
                <w:szCs w:val="1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23, 2026 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sz w:val="18"/>
                <w:szCs w:val="18"/>
                <w:rtl w:val="0"/>
              </w:rPr>
              <w:t xml:space="preserve">(this will allow time to proof names and reorder if needed)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names of award winners to treasurer.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16,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Pay Conference Registration for designated award recipients. $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left="360" w:firstLine="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2026 Conference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names for hotel room reservations for designated award winners to President Elect. *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16,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Report results to executive committee and submit written documentation of recipients to Recording Secretary for records.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by February 25, 2026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Present awards at the state conference.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February 27,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8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article for newsletter about awards.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March 13,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18. Submit 2025 SCCEC Teacher of the Year for the National CEC Teacher of the Year (pending National CEC process)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Sept 30,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left="0" w:firstLine="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19. Provide funds to assist with expenses to attend CEC Convention for National CEC Award winners and SCCEC Clarissa Hug nominee. Individual stipends/reimbursements will not exceed $1000.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Libre Baskerville" w:cs="Libre Baskerville" w:eastAsia="Libre Baskerville" w:hAnsi="Libre Baskervill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Reimbursements submitted by June 1,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left="0" w:firstLine="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20. Issue checks for mini grants and scholarships with appropriate documentation submitted.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June 30, 2026</w:t>
            </w:r>
          </w:p>
          <w:p w:rsidR="00000000" w:rsidDel="00000000" w:rsidP="00000000" w:rsidRDefault="00000000" w:rsidRPr="00000000" w14:paraId="0000005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1.2: To disseminate public information through print and electronic media.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Corresponding Secretary 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1"/>
        <w:gridCol w:w="3540"/>
        <w:gridCol w:w="2857"/>
        <w:tblGridChange w:id="0">
          <w:tblGrid>
            <w:gridCol w:w="4681"/>
            <w:gridCol w:w="3540"/>
            <w:gridCol w:w="28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1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Collaborate with the Research and Professional Development Committee to publish position and policy papers.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 Chairperson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1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Maintain copy of publications for archives. 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 Chairperson/Archives</w:t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numPr>
                <w:ilvl w:val="0"/>
                <w:numId w:val="12"/>
              </w:numPr>
              <w:spacing w:after="200"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Email executive board reminders for meetings submissions.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2 weeks prior to each Executive Board meeting (Aug. 9, September 20, March 28) 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6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12"/>
              </w:numPr>
              <w:spacing w:after="200"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Email executive board reminders for  newsletter submissions.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Newsletter submission ( 9/6, 10/18, 12/13, 3/14, and 5/23)</w:t>
            </w:r>
          </w:p>
          <w:p w:rsidR="00000000" w:rsidDel="00000000" w:rsidP="00000000" w:rsidRDefault="00000000" w:rsidRPr="00000000" w14:paraId="0000007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1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newsletter to Executive Committee to preview prior to it being sent via email or posted on website.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Sep. 13, Oct. 25, Dec. 20, Mar. 21, May 30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 Chairperson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numPr>
                <w:ilvl w:val="0"/>
                <w:numId w:val="1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Provide email list with updated membership to Corresponding Secretary to distribute member emails.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1 week after newsletter deadlines (Sep. 13, Oct. 25, Dec. 20, Mar. 21, May 30)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Chairperson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1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Distribute Newsletter to members and Special Education Directors.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After approval of Exec. Committee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1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Publish newsletter to website and SCCEC Community.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After approval of Exec. Committee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 Chairperson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numPr>
                <w:ilvl w:val="0"/>
                <w:numId w:val="1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written report to representative assembly.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Due to President: Feb. 13, 2026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 Chairperson</w:t>
            </w:r>
          </w:p>
        </w:tc>
      </w:tr>
    </w:tbl>
    <w:p w:rsidR="00000000" w:rsidDel="00000000" w:rsidP="00000000" w:rsidRDefault="00000000" w:rsidRPr="00000000" w14:paraId="00000082">
      <w:pPr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u w:val="single"/>
          <w:rtl w:val="0"/>
        </w:rPr>
        <w:t xml:space="preserve">GOAL 2: EVIDENCE BASED PRACTICES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Libre Baskerville" w:cs="Libre Baskerville" w:eastAsia="Libre Baskerville" w:hAnsi="Libre Baskerville"/>
          <w:i w:val="1"/>
          <w:sz w:val="20"/>
          <w:szCs w:val="20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Goal: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20"/>
          <w:szCs w:val="20"/>
          <w:rtl w:val="0"/>
        </w:rPr>
        <w:t xml:space="preserve">Conduct professional development conference annually to disseminate evidence based and promising practices.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President Elect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8"/>
        <w:gridCol w:w="3552"/>
        <w:gridCol w:w="2838"/>
        <w:tblGridChange w:id="0">
          <w:tblGrid>
            <w:gridCol w:w="4688"/>
            <w:gridCol w:w="3552"/>
            <w:gridCol w:w="283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rFonts w:ascii="Libre Baskerville" w:cs="Libre Baskerville" w:eastAsia="Libre Baskerville" w:hAnsi="Libre Baskervill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color w:val="000000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Coordinate conference needs with hotel staff.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Reimburse for expenses related to Conference Planning (copies, travel, etc.)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Meet with hotel representative to review contract and begin planning including audio/visual, tables, catering, etc.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before October 6,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  <w:p w:rsidR="00000000" w:rsidDel="00000000" w:rsidP="00000000" w:rsidRDefault="00000000" w:rsidRPr="00000000" w14:paraId="0000009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(accompanied by Conference Committee)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Select conference planning committee in collaboration with Research and Professional Development Chair.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By July Board meeting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Determine person securing exhibitors to solicit and organize exhibitors for conference.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Aug. 16,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 (or designated member)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 Introduce 202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 Conference Host(s). Hosts must be 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state chapters or subdivisions.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Aug. 16,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Executive Committee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10"/>
              </w:numP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Select theme to present to executive committee.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Aug. 16,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rHeight w:val="131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Send email blast advertising conference to membership, state department of education, and national CEC.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Save the date on website with an email blast -Sept. 12, 2025</w:t>
            </w:r>
          </w:p>
          <w:p w:rsidR="00000000" w:rsidDel="00000000" w:rsidP="00000000" w:rsidRDefault="00000000" w:rsidRPr="00000000" w14:paraId="000000A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Reminder/info in each newsletter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  <w:p w:rsidR="00000000" w:rsidDel="00000000" w:rsidP="00000000" w:rsidRDefault="00000000" w:rsidRPr="00000000" w14:paraId="000000A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 Chairperson</w:t>
            </w:r>
          </w:p>
          <w:p w:rsidR="00000000" w:rsidDel="00000000" w:rsidP="00000000" w:rsidRDefault="00000000" w:rsidRPr="00000000" w14:paraId="000000A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Create and distribute call for proposals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Sept. 12, 2025</w:t>
            </w:r>
          </w:p>
          <w:p w:rsidR="00000000" w:rsidDel="00000000" w:rsidP="00000000" w:rsidRDefault="00000000" w:rsidRPr="00000000" w14:paraId="000000A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Due Nov. 21,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  <w:p w:rsidR="00000000" w:rsidDel="00000000" w:rsidP="00000000" w:rsidRDefault="00000000" w:rsidRPr="00000000" w14:paraId="000000A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Solicit conference proposals for 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 Subdivision 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pre-conferences and activities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Sept. 12, 2025</w:t>
            </w:r>
          </w:p>
          <w:p w:rsidR="00000000" w:rsidDel="00000000" w:rsidP="00000000" w:rsidRDefault="00000000" w:rsidRPr="00000000" w14:paraId="000000A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Due Nov. 21,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Elect/Subdivision Liaison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Send conference information to state and district directors.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August 25,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Propose conference registration fee to executive 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board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 (vote needed).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July 29,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Develop procedures for registration process.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6,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 and 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Recommend table prices for commercial and agency exhibitors to executive committee for approval (vote needed).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July 29, 2025</w:t>
            </w:r>
          </w:p>
          <w:p w:rsidR="00000000" w:rsidDel="00000000" w:rsidP="00000000" w:rsidRDefault="00000000" w:rsidRPr="00000000" w14:paraId="000000B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August 16, 2025 (finalized)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rHeight w:val="1085.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Develop Budget for 202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 Conference and present to executive committee for approval.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Before the July 29,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 and 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Prepare registration form for distribution.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6,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Solicit silent auction items for conference and submit announcement for newsletter.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17,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Collaborate in the selection of pre-conference and conference presentations.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Nov. 24, 2025- Dec. 12,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Elect/ Research and Professional Development Committee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Notify presenters of proposal acceptance for pre-conference and conference presentations.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Dec. 13-Dec.14,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Professional Development Committee/Corresponding Secretary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Solicit site proposals for 202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 Conference and present to Executive Committee with recommendations.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Dec. 8,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and/or appointed designee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Secure keynote speaker.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Dec. 8,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Secure conference bags, name tags, and recognition ribbons.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16, 2025 for 2026 Conference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Secure conference administrative support.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Aug. 24,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Develop a plan and begin to schedule session hosts. 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(Volunteer for students?)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Dec. 7,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Executive Committee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Organize and facilitate Student Activities at Conference.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Formal Plan Developed: Oct. 6, 2025</w:t>
            </w:r>
          </w:p>
          <w:p w:rsidR="00000000" w:rsidDel="00000000" w:rsidP="00000000" w:rsidRDefault="00000000" w:rsidRPr="00000000" w14:paraId="000000D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Facilitate: Feb. 27-28,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Student Advisor/Conference Committee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Submit listing of sessions to webmaster and newsletter chairperson.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Draft of sessions: Dec. 15,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Create draft at-a-glance of conference program.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16,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Arrange and coordinate hotel rooms for executive committee, award winners, conference administrative support, and special guests.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16,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Submit conference program (printer) and at-a-glance (administrative support) for publishing.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Program: Feb. 2, 2026 (paper)</w:t>
            </w:r>
          </w:p>
          <w:p w:rsidR="00000000" w:rsidDel="00000000" w:rsidP="00000000" w:rsidRDefault="00000000" w:rsidRPr="00000000" w14:paraId="000000E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At-a-Glance: Feb. 16, 2026 (electronic)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  <w:p w:rsidR="00000000" w:rsidDel="00000000" w:rsidP="00000000" w:rsidRDefault="00000000" w:rsidRPr="00000000" w14:paraId="000000E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Publications Chairperson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Setup and man silent auction table.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27-Feb. 28,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 </w:t>
            </w:r>
          </w:p>
          <w:p w:rsidR="00000000" w:rsidDel="00000000" w:rsidP="00000000" w:rsidRDefault="00000000" w:rsidRPr="00000000" w14:paraId="000000E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Secure gift baskets for president, president elect, and keynote speaker.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25,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Secure appreciation gift for President.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25,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Prepare awards ceremony program and print.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6,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Awards Chair</w:t>
            </w:r>
          </w:p>
          <w:p w:rsidR="00000000" w:rsidDel="00000000" w:rsidP="00000000" w:rsidRDefault="00000000" w:rsidRPr="00000000" w14:paraId="000000F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Distribute renewal certificates and conference evaluation link.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Mar. 8,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Recording Secretary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Send designated honorarium for conference administrative support.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Mar. 2,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Present conference evaluation information to executive committee and newsletter.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Apr. 11,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Elect</w:t>
            </w:r>
          </w:p>
        </w:tc>
      </w:tr>
    </w:tbl>
    <w:p w:rsidR="00000000" w:rsidDel="00000000" w:rsidP="00000000" w:rsidRDefault="00000000" w:rsidRPr="00000000" w14:paraId="00000103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u w:val="single"/>
          <w:rtl w:val="0"/>
        </w:rPr>
        <w:t xml:space="preserve">GOAL 3: COMMUNITY AND MEMBERSHIP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Goal: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20"/>
          <w:szCs w:val="20"/>
          <w:rtl w:val="0"/>
        </w:rPr>
        <w:t xml:space="preserve">To promote growth and diversity in membership by building a more engaged community to enhance professional practice, learning, leadership, and collaboration.</w:t>
        <w:tab/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3.1: To improve the recruitment and retention of our members, including a diverse membership, by increasing the value of programs and services.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Membership Chair 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8"/>
        <w:gridCol w:w="3552"/>
        <w:gridCol w:w="2838"/>
        <w:tblGridChange w:id="0">
          <w:tblGrid>
            <w:gridCol w:w="4688"/>
            <w:gridCol w:w="3552"/>
            <w:gridCol w:w="283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numPr>
                <w:ilvl w:val="0"/>
                <w:numId w:val="15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Retain membership through publications (website, newsletter, emails).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Ongoing/Monthly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Chair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0">
            <w:pPr>
              <w:numPr>
                <w:ilvl w:val="0"/>
                <w:numId w:val="15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Serve as liaison with international CEC concerning membership needs.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Chair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numPr>
                <w:ilvl w:val="0"/>
                <w:numId w:val="15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Implement plan for retention and recruitment.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Chair/Committee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15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Create a membership committee to assist with recruitment/retention.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Initiate July 29, 2025; By Aug. 16th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Chair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numPr>
                <w:ilvl w:val="0"/>
                <w:numId w:val="15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Maintain accurate membership roster and report to executive committee.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At Exec. Com. meetings: Aug. 16th, Oct. 4, Feb. 25, April 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Chair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numPr>
                <w:ilvl w:val="0"/>
                <w:numId w:val="15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Develop a plan for retention and recruitment of members and present to executive committee to share at LTI.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July 29,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Chair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F">
            <w:pPr>
              <w:numPr>
                <w:ilvl w:val="0"/>
                <w:numId w:val="15"/>
              </w:numPr>
              <w:spacing w:after="200"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written report for Representative Assembly.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Due to President: Feb. 14,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Chair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numPr>
                <w:ilvl w:val="0"/>
                <w:numId w:val="15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Qualify recipients for the membership award for chapters increasing membership by 10% (Dec. 2024 - Dec. 2025).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chapter names to Award Chair by Jan. 9, 2026</w:t>
            </w:r>
          </w:p>
          <w:p w:rsidR="00000000" w:rsidDel="00000000" w:rsidP="00000000" w:rsidRDefault="00000000" w:rsidRPr="00000000" w14:paraId="0000012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Announce at Awards Ceremony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Chair</w:t>
            </w:r>
          </w:p>
        </w:tc>
      </w:tr>
    </w:tbl>
    <w:p w:rsidR="00000000" w:rsidDel="00000000" w:rsidP="00000000" w:rsidRDefault="00000000" w:rsidRPr="00000000" w14:paraId="00000126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3.2: To facilitate chapter and subdivision growth and development.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Past President 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8"/>
        <w:gridCol w:w="3552"/>
        <w:gridCol w:w="2838"/>
        <w:tblGridChange w:id="0">
          <w:tblGrid>
            <w:gridCol w:w="4688"/>
            <w:gridCol w:w="3552"/>
            <w:gridCol w:w="283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Assist units in the development and revision of their by-laws and planning document.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Provide assistance to prospective chapters in meeting the requirement to be recognized as a chapter according to the by-laws.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President/Past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Disseminate VIP and organizational requirements to chapter presidents.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July 29,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bookmarkStart w:colFirst="0" w:colLast="0" w:name="_heading=h.3dt1l5qlh8p3" w:id="3"/>
            <w:bookmarkEnd w:id="3"/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Qualify recipients for VIP award and submit to executive committee based on meeting VIP criteria for the previous year.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Eligibility: President 2024-2025</w:t>
            </w:r>
          </w:p>
          <w:p w:rsidR="00000000" w:rsidDel="00000000" w:rsidP="00000000" w:rsidRDefault="00000000" w:rsidRPr="00000000" w14:paraId="0000013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Deadline: Aug. 23, 2025</w:t>
            </w:r>
          </w:p>
          <w:p w:rsidR="00000000" w:rsidDel="00000000" w:rsidP="00000000" w:rsidRDefault="00000000" w:rsidRPr="00000000" w14:paraId="0000013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Qualified: Oct. 4,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Collect by-laws &amp; planning document and compile list of officers from each chapter &amp; subdivision.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4,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and Chapter/Subdivision Liaison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F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Disseminate lists of chapter and subdivision officers and membership total to the Recording Secretary.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Officers: Oct. 4, 2025</w:t>
            </w:r>
          </w:p>
          <w:p w:rsidR="00000000" w:rsidDel="00000000" w:rsidP="00000000" w:rsidRDefault="00000000" w:rsidRPr="00000000" w14:paraId="0000014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Membership Total: 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Chapter/Subdivision Liaison and Membership Chairperson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3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written report to President for Representative Assembly.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Due to President: Feb. 13,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Chapter Presidents Subdivision Presidents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6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Recognize presidents meeting the VIP criteria at the annual conference.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At Awards Ceremony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</w:tbl>
    <w:p w:rsidR="00000000" w:rsidDel="00000000" w:rsidP="00000000" w:rsidRDefault="00000000" w:rsidRPr="00000000" w14:paraId="00000149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u w:val="single"/>
          <w:rtl w:val="0"/>
        </w:rPr>
        <w:t xml:space="preserve">GOAL 4: PUBLIC POLICY AND ADVOCACY 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Goal: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20"/>
          <w:szCs w:val="20"/>
          <w:rtl w:val="0"/>
        </w:rPr>
        <w:t xml:space="preserve">To advance governmental policies impacting the teaching and learning of individuals with exceptionalities and the practice of professionals who work on their behalf.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Past President </w:t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8"/>
        <w:gridCol w:w="3552"/>
        <w:gridCol w:w="2838"/>
        <w:tblGridChange w:id="0">
          <w:tblGrid>
            <w:gridCol w:w="4688"/>
            <w:gridCol w:w="3552"/>
            <w:gridCol w:w="28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Identify issues to which SCCEC needs to respond and direct pertinent information to international CEC.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recommendations for state policies and positions to the executive board after review of national policy and position statements.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Chair/Executive Committee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success stories to the Children’s Action Network and to local newspapers.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Provide information to chapters and subdivisions on pertinent issues.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articles to newsletter and website.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 9/6, 10/18, 12/13, 3/14, and 5/23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Develop a plan to disseminate information to membership regarding accessing state level legislative and policy issues.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Aug. 16, 2025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written report for Representative Assembly.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Due to President: Feb. 14, 2026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Plan meeting/information sharing session for conference (Policy session with education leaders).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December 13, 2025</w:t>
            </w:r>
          </w:p>
          <w:p w:rsidR="00000000" w:rsidDel="00000000" w:rsidP="00000000" w:rsidRDefault="00000000" w:rsidRPr="00000000" w14:paraId="0000016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January 9, 2026 (follow up)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 w/Conference Committee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recommendations for state policies and positions for approval to the Representative Assembly after review of national policy and position statements.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February 28, 2026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Executive Board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E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Attend Legislative Training as scheduled by National CEC.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When Scheduled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SC CEC Advocacy Day Event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Governmental Relations Chair/Committee</w:t>
            </w:r>
          </w:p>
        </w:tc>
      </w:tr>
    </w:tbl>
    <w:p w:rsidR="00000000" w:rsidDel="00000000" w:rsidP="00000000" w:rsidRDefault="00000000" w:rsidRPr="00000000" w14:paraId="00000174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jc w:val="center"/>
        <w:rPr>
          <w:rFonts w:ascii="Libre Baskerville" w:cs="Libre Baskerville" w:eastAsia="Libre Baskerville" w:hAnsi="Libre Baskerville"/>
          <w:sz w:val="20"/>
          <w:szCs w:val="20"/>
          <w:u w:val="sing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u w:val="single"/>
          <w:rtl w:val="0"/>
        </w:rPr>
        <w:t xml:space="preserve">GOAL 5: ORGANIZATIONAL EFFECTIVENESS</w:t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Goal: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20"/>
          <w:szCs w:val="20"/>
          <w:rtl w:val="0"/>
        </w:rPr>
        <w:t xml:space="preserve">To continuously improve organizational performance and fiduciary effectiveness to provide value to members and customers.</w:t>
      </w: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5.1: To maintain fiscal accountability.</w:t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Treasurer 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5"/>
        <w:gridCol w:w="3540"/>
        <w:gridCol w:w="2843"/>
        <w:tblGridChange w:id="0">
          <w:tblGrid>
            <w:gridCol w:w="4695"/>
            <w:gridCol w:w="3540"/>
            <w:gridCol w:w="284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B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D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Reimburse travel expenses for members of Finance Committee.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1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proposed changes to financial procedures to executive committee/ executive board.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4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Maintain necessary insurance coverage for SCCEC and SCCEC Conference.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 and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Pay storage rental fees.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Monthly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A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books to CPA for tax preparation.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Two weeks after the close of the fiscal year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D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written report for Representative Assembly.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Due to President: Feb. 13,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0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Conduct internal audit, review financial activities and make recommendations.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During Conference</w:t>
            </w:r>
          </w:p>
          <w:p w:rsidR="00000000" w:rsidDel="00000000" w:rsidP="00000000" w:rsidRDefault="00000000" w:rsidRPr="00000000" w14:paraId="0000019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During LTI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Finance Committee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5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Present Finance Committee Recommendations to executive committee/executive board.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First EB meeting after conference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8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Pay PO Box fee yearly.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July,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B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needed paperwork to SC Secretary of State’s office.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As required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 and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E">
            <w:pPr>
              <w:numPr>
                <w:ilvl w:val="0"/>
                <w:numId w:val="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needed paperwork to CEC for Assurances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As required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 and President</w:t>
            </w:r>
          </w:p>
        </w:tc>
      </w:tr>
    </w:tbl>
    <w:p w:rsidR="00000000" w:rsidDel="00000000" w:rsidP="00000000" w:rsidRDefault="00000000" w:rsidRPr="00000000" w14:paraId="000001A1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5.2: To maintain written documentation of federation activities.</w:t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Recording Secretary </w:t>
      </w:r>
    </w:p>
    <w:p w:rsidR="00000000" w:rsidDel="00000000" w:rsidP="00000000" w:rsidRDefault="00000000" w:rsidRPr="00000000" w14:paraId="000001A4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078.000000000002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8"/>
        <w:gridCol w:w="3544"/>
        <w:gridCol w:w="2846"/>
        <w:tblGridChange w:id="0">
          <w:tblGrid>
            <w:gridCol w:w="4688"/>
            <w:gridCol w:w="3544"/>
            <w:gridCol w:w="28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Develop documentation procedures for federation activities.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Executive Committee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proposed changes to procedures to executive committee.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Recording 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written report for Representative Assembly.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Due to President: Feb. 14, 2026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Recording Secretary</w:t>
            </w:r>
          </w:p>
        </w:tc>
      </w:tr>
    </w:tbl>
    <w:p w:rsidR="00000000" w:rsidDel="00000000" w:rsidP="00000000" w:rsidRDefault="00000000" w:rsidRPr="00000000" w14:paraId="000001B1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5.3: To conduct the business of the federation.</w:t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President </w:t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5"/>
        <w:gridCol w:w="3540"/>
        <w:gridCol w:w="2853"/>
        <w:tblGridChange w:id="0">
          <w:tblGrid>
            <w:gridCol w:w="4685"/>
            <w:gridCol w:w="3540"/>
            <w:gridCol w:w="2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rFonts w:ascii="Libre Baskerville" w:cs="Libre Baskerville" w:eastAsia="Libre Baskerville" w:hAnsi="Libre Baskervill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color w:val="000000"/>
                <w:sz w:val="20"/>
                <w:szCs w:val="20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Reimburse travel expenses for Executive Committee and Executive Board members (1 per chapter) attending meetings as prescribed by Finance Committee Recommendations.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Determine appropriateness of expenditures necessary for the good of the order and submit to the Executive Committee for approval; Treasurer will issue check.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 or designee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Prepare Planning Document for approval by executive board.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June Workday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President/Executive Committee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Send proposed agenda to Corresponding Secretary for Execu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tive Committee and Executive Board meetings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2 weeks prior to meeting dates (Aug. 2; Sept. 20; Feb. 11; March 28, June 6)</w:t>
            </w:r>
          </w:p>
          <w:p w:rsidR="00000000" w:rsidDel="00000000" w:rsidP="00000000" w:rsidRDefault="00000000" w:rsidRPr="00000000" w14:paraId="000001C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Contact chapter and subdivisions who were not in attendance and provide information.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1 week after meetings 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Chapter/Subdivision Liaison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Arrange for sign in sheets and name tags for all executive committee and board meetings under the direction of the president.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All scheduled Executive Committee and Executive Board meeting dates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Corresponding 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Establish meeting dates and sites of all executive committee and board meetings.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Annual Planning Meeting/ Leadership Training Institute (LTI)--June 13, 2026 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000000"/>
                <w:sz w:val="20"/>
                <w:szCs w:val="20"/>
                <w:rtl w:val="0"/>
              </w:rPr>
              <w:t xml:space="preserve">Arrange accommodations if needed for executive committee.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As needed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President/Treasurer</w:t>
            </w:r>
          </w:p>
        </w:tc>
      </w:tr>
    </w:tbl>
    <w:p w:rsidR="00000000" w:rsidDel="00000000" w:rsidP="00000000" w:rsidRDefault="00000000" w:rsidRPr="00000000" w14:paraId="000001D1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5.4: To maintain by-laws.</w:t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Parliamentarian </w:t>
      </w:r>
    </w:p>
    <w:p w:rsidR="00000000" w:rsidDel="00000000" w:rsidP="00000000" w:rsidRDefault="00000000" w:rsidRPr="00000000" w14:paraId="000001D5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3521"/>
        <w:gridCol w:w="2868"/>
        <w:tblGridChange w:id="0">
          <w:tblGrid>
            <w:gridCol w:w="4689"/>
            <w:gridCol w:w="3521"/>
            <w:gridCol w:w="28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numPr>
                <w:ilvl w:val="0"/>
                <w:numId w:val="9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Serve as Executive Committee and Board parliamentarian.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Parliamentarian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numPr>
                <w:ilvl w:val="0"/>
                <w:numId w:val="9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Obtain recommendations for by-law revisions and submit in writing to By-laws Committee.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Parliamentarian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numPr>
                <w:ilvl w:val="0"/>
                <w:numId w:val="9"/>
              </w:numPr>
              <w:spacing w:after="200"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Facilitate by-law changes for chapters and subdivision units.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Parliamentarian/Subdivision Liaison/Chapter Liaison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numPr>
                <w:ilvl w:val="0"/>
                <w:numId w:val="9"/>
              </w:numPr>
              <w:spacing w:after="200"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proposed amendments and recommendations to Executive Committee (if needed).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4, 2025</w:t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Parliamentarian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numPr>
                <w:ilvl w:val="0"/>
                <w:numId w:val="9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by-law proposed changes to the website/email/newsletter (if needed).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30 days prior to Representative Assembly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Parliamentarian/</w:t>
            </w:r>
          </w:p>
          <w:p w:rsidR="00000000" w:rsidDel="00000000" w:rsidP="00000000" w:rsidRDefault="00000000" w:rsidRPr="00000000" w14:paraId="000001E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numPr>
                <w:ilvl w:val="0"/>
                <w:numId w:val="9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Present revised by-laws and by-laws for action at Representative Assembly (if needed).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28, 2026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Parliamentarian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numPr>
                <w:ilvl w:val="0"/>
                <w:numId w:val="9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Post revised by-laws on website (if needed).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June 30, 2026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Parliamentarian/</w:t>
            </w:r>
          </w:p>
          <w:p w:rsidR="00000000" w:rsidDel="00000000" w:rsidP="00000000" w:rsidRDefault="00000000" w:rsidRPr="00000000" w14:paraId="000001E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Publications</w:t>
            </w:r>
          </w:p>
        </w:tc>
      </w:tr>
    </w:tbl>
    <w:p w:rsidR="00000000" w:rsidDel="00000000" w:rsidP="00000000" w:rsidRDefault="00000000" w:rsidRPr="00000000" w14:paraId="000001F0">
      <w:pPr>
        <w:spacing w:after="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5.5: To conduct annual elections.</w:t>
      </w:r>
    </w:p>
    <w:p w:rsidR="00000000" w:rsidDel="00000000" w:rsidP="00000000" w:rsidRDefault="00000000" w:rsidRPr="00000000" w14:paraId="000001F2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Past President</w:t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3545"/>
        <w:gridCol w:w="2844"/>
        <w:tblGridChange w:id="0">
          <w:tblGrid>
            <w:gridCol w:w="4689"/>
            <w:gridCol w:w="3545"/>
            <w:gridCol w:w="28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6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7">
            <w:pPr>
              <w:numPr>
                <w:ilvl w:val="0"/>
                <w:numId w:val="6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Create a nominating committee.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July 29, 2025/August 16,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A">
            <w:pPr>
              <w:numPr>
                <w:ilvl w:val="0"/>
                <w:numId w:val="6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Review nomination procedures.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4,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Nominating Committee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D">
            <w:pPr>
              <w:numPr>
                <w:ilvl w:val="0"/>
                <w:numId w:val="6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proposed revisions of procedures to Executive Committee (if needed).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4,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0">
            <w:pPr>
              <w:numPr>
                <w:ilvl w:val="0"/>
                <w:numId w:val="6"/>
              </w:numPr>
              <w:spacing w:after="200"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call for nominations to Publication Chairperson.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19, 2025</w:t>
            </w:r>
          </w:p>
          <w:p w:rsidR="00000000" w:rsidDel="00000000" w:rsidP="00000000" w:rsidRDefault="00000000" w:rsidRPr="00000000" w14:paraId="0000020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*Deadline for nominations: Dec. 5,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4">
            <w:pPr>
              <w:numPr>
                <w:ilvl w:val="0"/>
                <w:numId w:val="6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Present nominees to Executive Committee with recommendations for slate.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Dec. 14,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7">
            <w:pPr>
              <w:numPr>
                <w:ilvl w:val="0"/>
                <w:numId w:val="6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nominee biographies for posting on website and email to all members.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Jan. 4,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A">
            <w:pPr>
              <w:numPr>
                <w:ilvl w:val="0"/>
                <w:numId w:val="6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written report to Representative Assembly.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Due to President: Feb. 14,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D">
            <w:pPr>
              <w:numPr>
                <w:ilvl w:val="0"/>
                <w:numId w:val="6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Prepare ballots, collect, and count votes at Representative Assembly.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28,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</w:tbl>
    <w:p w:rsidR="00000000" w:rsidDel="00000000" w:rsidP="00000000" w:rsidRDefault="00000000" w:rsidRPr="00000000" w14:paraId="00000210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5.6: To conduct Representative Assembly.</w:t>
      </w:r>
    </w:p>
    <w:p w:rsidR="00000000" w:rsidDel="00000000" w:rsidP="00000000" w:rsidRDefault="00000000" w:rsidRPr="00000000" w14:paraId="00000213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President</w:t>
      </w:r>
    </w:p>
    <w:p w:rsidR="00000000" w:rsidDel="00000000" w:rsidP="00000000" w:rsidRDefault="00000000" w:rsidRPr="00000000" w14:paraId="00000214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078.000000000002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3540"/>
        <w:gridCol w:w="2856"/>
        <w:tblGridChange w:id="0">
          <w:tblGrid>
            <w:gridCol w:w="4682"/>
            <w:gridCol w:w="3540"/>
            <w:gridCol w:w="285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5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6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7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8">
            <w:pPr>
              <w:numPr>
                <w:ilvl w:val="0"/>
                <w:numId w:val="1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Review Representative Assembly procedures with Vice President and submit proposed changes to procedures to Executive Committee (if needed).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4, 2025</w:t>
            </w:r>
          </w:p>
          <w:p w:rsidR="00000000" w:rsidDel="00000000" w:rsidP="00000000" w:rsidRDefault="00000000" w:rsidRPr="00000000" w14:paraId="0000021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President/Past-President/ Parliamentarian/Vice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C">
            <w:pPr>
              <w:numPr>
                <w:ilvl w:val="0"/>
                <w:numId w:val="1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Representative Assembly Procedures to Publications Chairperson for publication.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Oct. 19,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Vice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F">
            <w:pPr>
              <w:numPr>
                <w:ilvl w:val="0"/>
                <w:numId w:val="1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Request chapter and subdivision leaders to submit their representative for Representative Assembly.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Invite by Dec. 14, 2025</w:t>
            </w:r>
          </w:p>
          <w:p w:rsidR="00000000" w:rsidDel="00000000" w:rsidP="00000000" w:rsidRDefault="00000000" w:rsidRPr="00000000" w14:paraId="0000022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Vice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23">
            <w:pPr>
              <w:numPr>
                <w:ilvl w:val="0"/>
                <w:numId w:val="1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Submit representative names for Representative Assembly to Vice President.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14,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5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Chapter/Subdivision President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26">
            <w:pPr>
              <w:numPr>
                <w:ilvl w:val="0"/>
                <w:numId w:val="1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Establish times for Representative registration at SCCEC Conference and email info to representatives and submit to newsletter.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Dec. 14, 2025</w:t>
            </w:r>
          </w:p>
          <w:p w:rsidR="00000000" w:rsidDel="00000000" w:rsidP="00000000" w:rsidRDefault="00000000" w:rsidRPr="00000000" w14:paraId="0000022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*submit to membership by email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9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Vice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2A">
            <w:pPr>
              <w:numPr>
                <w:ilvl w:val="0"/>
                <w:numId w:val="1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Conduct Representative registration at SCCEC Conference.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27-28,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Vice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2D">
            <w:pPr>
              <w:numPr>
                <w:ilvl w:val="0"/>
                <w:numId w:val="1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Check in representatives at the door and give a report at the opening of Representative Assembly.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28,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F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Vice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30">
            <w:pPr>
              <w:numPr>
                <w:ilvl w:val="0"/>
                <w:numId w:val="11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Collect reports and compile RA handout.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Feb. 25, 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2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President/Vice President</w:t>
            </w:r>
          </w:p>
        </w:tc>
      </w:tr>
    </w:tbl>
    <w:p w:rsidR="00000000" w:rsidDel="00000000" w:rsidP="00000000" w:rsidRDefault="00000000" w:rsidRPr="00000000" w14:paraId="00000233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5.7: To represent SCCEC at CEC Convention, Representative Assembly, and Leadership Training Institute.</w:t>
      </w:r>
    </w:p>
    <w:p w:rsidR="00000000" w:rsidDel="00000000" w:rsidP="00000000" w:rsidRDefault="00000000" w:rsidRPr="00000000" w14:paraId="00000236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President </w:t>
      </w:r>
    </w:p>
    <w:p w:rsidR="00000000" w:rsidDel="00000000" w:rsidP="00000000" w:rsidRDefault="00000000" w:rsidRPr="00000000" w14:paraId="00000237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3542"/>
        <w:gridCol w:w="2854"/>
        <w:tblGridChange w:id="0">
          <w:tblGrid>
            <w:gridCol w:w="4682"/>
            <w:gridCol w:w="3542"/>
            <w:gridCol w:w="285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38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9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A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3B">
            <w:pPr>
              <w:numPr>
                <w:ilvl w:val="0"/>
                <w:numId w:val="13"/>
              </w:numPr>
              <w:spacing w:after="200"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Attend National LI.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C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As scheduled</w:t>
            </w:r>
          </w:p>
          <w:p w:rsidR="00000000" w:rsidDel="00000000" w:rsidP="00000000" w:rsidRDefault="00000000" w:rsidRPr="00000000" w14:paraId="0000023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President/President Elect or Designee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3F">
            <w:pPr>
              <w:numPr>
                <w:ilvl w:val="0"/>
                <w:numId w:val="1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Reimburse expenses for Representatives to attend National CEC LTI. Travel expenses are as prescribed by Finance Committee Recommendations.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Within 1 month after attendance at event with submission of receipts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42">
            <w:pPr>
              <w:numPr>
                <w:ilvl w:val="0"/>
                <w:numId w:val="1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Immediately after SCCEC Conference, prepare nominations for awards relevant to National CEC.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3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Based on National Award Deadlines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4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President/Awards Chair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45">
            <w:pPr>
              <w:numPr>
                <w:ilvl w:val="0"/>
                <w:numId w:val="1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Attend Representative Assembly meeting.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6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At National CEC Convention</w:t>
            </w:r>
          </w:p>
          <w:p w:rsidR="00000000" w:rsidDel="00000000" w:rsidP="00000000" w:rsidRDefault="00000000" w:rsidRPr="00000000" w14:paraId="0000024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when scheduled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President/President or Designee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49">
            <w:pPr>
              <w:numPr>
                <w:ilvl w:val="0"/>
                <w:numId w:val="1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Reimburse expenses for Representatives to attend National CEC RA.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Within 1 month after attendance at event with submission of receipts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4C">
            <w:pPr>
              <w:numPr>
                <w:ilvl w:val="0"/>
                <w:numId w:val="13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Inform SC Membership of current CEC issues.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Ongoing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 and President</w:t>
            </w:r>
          </w:p>
        </w:tc>
      </w:tr>
    </w:tbl>
    <w:p w:rsidR="00000000" w:rsidDel="00000000" w:rsidP="00000000" w:rsidRDefault="00000000" w:rsidRPr="00000000" w14:paraId="0000024F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="240" w:lineRule="auto"/>
        <w:rPr>
          <w:rFonts w:ascii="Libre Baskerville" w:cs="Libre Baskerville" w:eastAsia="Libre Baskerville" w:hAnsi="Libre Baskerville"/>
          <w:b w:val="1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0"/>
          <w:szCs w:val="20"/>
          <w:rtl w:val="0"/>
        </w:rPr>
        <w:t xml:space="preserve">Objective 5.8: To conduct annual LTI.</w:t>
      </w:r>
    </w:p>
    <w:p w:rsidR="00000000" w:rsidDel="00000000" w:rsidP="00000000" w:rsidRDefault="00000000" w:rsidRPr="00000000" w14:paraId="00000251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0"/>
          <w:szCs w:val="20"/>
          <w:rtl w:val="0"/>
        </w:rPr>
        <w:t xml:space="preserve">Executive Committee Member Responsible: Past President </w:t>
      </w:r>
    </w:p>
    <w:p w:rsidR="00000000" w:rsidDel="00000000" w:rsidP="00000000" w:rsidRDefault="00000000" w:rsidRPr="00000000" w14:paraId="00000252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07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0"/>
        <w:gridCol w:w="3541"/>
        <w:gridCol w:w="2847"/>
        <w:tblGridChange w:id="0">
          <w:tblGrid>
            <w:gridCol w:w="4690"/>
            <w:gridCol w:w="3541"/>
            <w:gridCol w:w="284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3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Activity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4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5">
            <w:pPr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b w:val="1"/>
                <w:sz w:val="20"/>
                <w:szCs w:val="20"/>
                <w:rtl w:val="0"/>
              </w:rPr>
              <w:t xml:space="preserve">Person Responsible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6">
            <w:pPr>
              <w:numPr>
                <w:ilvl w:val="0"/>
                <w:numId w:val="1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Facilitate annual LTI.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7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June 21,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8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Past President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9">
            <w:pPr>
              <w:numPr>
                <w:ilvl w:val="0"/>
                <w:numId w:val="1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Cover costs associated with LTI as identified in the plan and not to exceed $500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A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June 21,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B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C">
            <w:pPr>
              <w:numPr>
                <w:ilvl w:val="0"/>
                <w:numId w:val="1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Reimburse travel expenses for up to 2 representatives from each unit, committee chairs, and executive committee members.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D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Within one month of receiving request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E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5F">
            <w:pPr>
              <w:numPr>
                <w:ilvl w:val="0"/>
                <w:numId w:val="14"/>
              </w:numPr>
              <w:spacing w:line="276" w:lineRule="auto"/>
              <w:ind w:left="360" w:hanging="360"/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Develop a plan for annual LTI.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0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June 14, 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1">
            <w:pPr>
              <w:rPr>
                <w:rFonts w:ascii="Libre Baskerville" w:cs="Libre Baskerville" w:eastAsia="Libre Baskerville" w:hAnsi="Libre Baskerville"/>
                <w:sz w:val="20"/>
                <w:szCs w:val="20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0"/>
                <w:szCs w:val="20"/>
                <w:rtl w:val="0"/>
              </w:rPr>
              <w:t xml:space="preserve">President</w:t>
            </w:r>
          </w:p>
        </w:tc>
      </w:tr>
    </w:tbl>
    <w:p w:rsidR="00000000" w:rsidDel="00000000" w:rsidP="00000000" w:rsidRDefault="00000000" w:rsidRPr="00000000" w14:paraId="00000262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0" w:line="240" w:lineRule="auto"/>
        <w:rPr>
          <w:rFonts w:ascii="Libre Baskerville" w:cs="Libre Baskerville" w:eastAsia="Libre Baskerville" w:hAnsi="Libre Baskerville"/>
          <w:sz w:val="20"/>
          <w:szCs w:val="20"/>
        </w:rPr>
      </w:pPr>
      <w:bookmarkStart w:colFirst="0" w:colLast="0" w:name="_heading=h.edcz13zhlp6m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7">
    <w:pPr>
      <w:tabs>
        <w:tab w:val="center" w:leader="none" w:pos="4680"/>
        <w:tab w:val="right" w:leader="none" w:pos="9360"/>
      </w:tabs>
      <w:spacing w:after="0" w:line="240" w:lineRule="auto"/>
      <w:rPr>
        <w:rFonts w:ascii="Libre Baskerville" w:cs="Libre Baskerville" w:eastAsia="Libre Baskerville" w:hAnsi="Libre Baskerville"/>
        <w:sz w:val="20"/>
        <w:szCs w:val="20"/>
      </w:rPr>
    </w:pPr>
    <w:r w:rsidDel="00000000" w:rsidR="00000000" w:rsidRPr="00000000">
      <w:rPr>
        <w:rFonts w:ascii="Libre Baskerville" w:cs="Libre Baskerville" w:eastAsia="Libre Baskerville" w:hAnsi="Libre Baskerville"/>
        <w:sz w:val="20"/>
        <w:szCs w:val="20"/>
        <w:rtl w:val="0"/>
      </w:rPr>
      <w:t xml:space="preserve">2025-2026 Planning Document</w:t>
    </w:r>
  </w:p>
  <w:p w:rsidR="00000000" w:rsidDel="00000000" w:rsidP="00000000" w:rsidRDefault="00000000" w:rsidRPr="00000000" w14:paraId="00000268">
    <w:pPr>
      <w:tabs>
        <w:tab w:val="center" w:leader="none" w:pos="4680"/>
        <w:tab w:val="right" w:leader="none" w:pos="9360"/>
      </w:tabs>
      <w:spacing w:after="0" w:line="240" w:lineRule="auto"/>
      <w:rPr>
        <w:rFonts w:ascii="Libre Baskerville" w:cs="Libre Baskerville" w:eastAsia="Libre Baskerville" w:hAnsi="Libre Baskerville"/>
        <w:b w:val="1"/>
        <w:sz w:val="20"/>
        <w:szCs w:val="20"/>
      </w:rPr>
    </w:pPr>
    <w:r w:rsidDel="00000000" w:rsidR="00000000" w:rsidRPr="00000000">
      <w:rPr>
        <w:rFonts w:ascii="Libre Baskerville" w:cs="Libre Baskerville" w:eastAsia="Libre Baskerville" w:hAnsi="Libre Baskerville"/>
        <w:sz w:val="20"/>
        <w:szCs w:val="20"/>
        <w:rtl w:val="0"/>
      </w:rPr>
      <w:t xml:space="preserve">FINAL</w:t>
      <w:tab/>
      <w:tab/>
      <w:t xml:space="preserve">Page </w:t>
    </w:r>
    <w:r w:rsidDel="00000000" w:rsidR="00000000" w:rsidRPr="00000000">
      <w:rPr>
        <w:rFonts w:ascii="Libre Baskerville" w:cs="Libre Baskerville" w:eastAsia="Libre Baskerville" w:hAnsi="Libre Baskerville"/>
        <w:b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ibre Baskerville" w:cs="Libre Baskerville" w:eastAsia="Libre Baskerville" w:hAnsi="Libre Baskerville"/>
        <w:sz w:val="20"/>
        <w:szCs w:val="20"/>
        <w:rtl w:val="0"/>
      </w:rPr>
      <w:t xml:space="preserve"> of </w:t>
    </w:r>
    <w:r w:rsidDel="00000000" w:rsidR="00000000" w:rsidRPr="00000000">
      <w:rPr>
        <w:rFonts w:ascii="Libre Baskerville" w:cs="Libre Baskerville" w:eastAsia="Libre Baskerville" w:hAnsi="Libre Baskerville"/>
        <w:b w:val="1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9">
    <w:pPr>
      <w:tabs>
        <w:tab w:val="center" w:leader="none" w:pos="4680"/>
        <w:tab w:val="right" w:leader="none" w:pos="9360"/>
      </w:tabs>
      <w:spacing w:after="0" w:line="240" w:lineRule="auto"/>
      <w:rPr>
        <w:rFonts w:ascii="Libre Baskerville" w:cs="Libre Baskerville" w:eastAsia="Libre Baskerville" w:hAnsi="Libre Baskerville"/>
        <w:b w:val="1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4">
    <w:pPr>
      <w:tabs>
        <w:tab w:val="center" w:leader="none" w:pos="4680"/>
        <w:tab w:val="right" w:leader="none" w:pos="9360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080" w:firstLine="7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</w:rPr>
    </w:lvl>
  </w:abstractNum>
  <w:abstractNum w:abstractNumId="8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wyUEJ/m6d/F6lQD8uN4lUfWaYw==">CgMxLjAyDmgubmFuMGZveXhkOTQzMg5oLmltajJoOWtnc3VvdjIOaC5veTNwemZud2w0YXQyDmguM2R0MWw1cWxoOHAzMg5oLmVkY3oxM3pobHA2bTgAciExQlZJanJlRHNWcXdHbC1kcFlLeGY3Nk1yVWhfMTJlTkI=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0x010100141923ED210EA342AE7C8A6CDAA3FC3F</vt:lpwstr>
  </property>
</Properties>
</file>